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1B3303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 xml:space="preserve">главного </w:t>
      </w:r>
      <w:r w:rsidR="0013721F">
        <w:rPr>
          <w:b/>
        </w:rPr>
        <w:t>государственного налогового инспектора</w:t>
      </w:r>
      <w:r w:rsidRPr="000F4744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13721F">
        <w:rPr>
          <w:b/>
        </w:rPr>
        <w:t xml:space="preserve"> досудебного урегулирования налоговых споров</w:t>
      </w:r>
      <w:r w:rsidRPr="000F4744">
        <w:rPr>
          <w:b/>
        </w:rPr>
        <w:t xml:space="preserve"> </w:t>
      </w:r>
    </w:p>
    <w:p w:rsidR="00C43899" w:rsidRDefault="00C43899" w:rsidP="00A8325C">
      <w:pPr>
        <w:widowControl w:val="0"/>
        <w:jc w:val="center"/>
        <w:rPr>
          <w:b/>
        </w:rPr>
      </w:pPr>
    </w:p>
    <w:p w:rsidR="00C43899" w:rsidRPr="00C43899" w:rsidRDefault="00C43899" w:rsidP="00C43899">
      <w:pPr>
        <w:autoSpaceDE w:val="0"/>
        <w:autoSpaceDN w:val="0"/>
        <w:adjustRightInd w:val="0"/>
        <w:spacing w:line="235" w:lineRule="auto"/>
        <w:jc w:val="both"/>
      </w:pPr>
      <w:r>
        <w:t>1</w:t>
      </w:r>
      <w:r w:rsidRPr="00C43899">
        <w:t>. В целях реализации задач и функций, возложенных на отдел досудебного урегулирования</w:t>
      </w:r>
      <w:r w:rsidR="007E7B40">
        <w:t xml:space="preserve"> налоговых споров</w:t>
      </w:r>
      <w:bookmarkStart w:id="0" w:name="_GoBack"/>
      <w:bookmarkEnd w:id="0"/>
      <w:r w:rsidRPr="00C43899">
        <w:t xml:space="preserve">, главный государственный налоговый инспектор обязан: 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подготавливать проекты решений по результатам рассмотрения жалоб физических и юридически лиц;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подготавливать по запросу ФНС России заключения по жалобам физических и юридических лиц;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рассматривать запросы Инспекций по процедуре рассмотрения возражений и налоговых споров во внесудебном порядке;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участвовать в разработке законодательных и иных нормативных актов, относящихся к компетенции отдела;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разрабатывать рекомендации и указания Управления в части вопросов, относящихся к компетенции отдела;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соблюдать сроки исполнения документов, заданий, поручений руководства;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rPr>
          <w:spacing w:val="-2"/>
        </w:rPr>
        <w:t>- соблюдать установленную в Управлении субординацию, соблюдать правила</w:t>
      </w:r>
      <w:r w:rsidRPr="00C43899">
        <w:t xml:space="preserve"> служебного распорядка, правила делового общения и нормы служебного этикета;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обеспечивать сохранность служебного удостоверения;</w:t>
      </w:r>
    </w:p>
    <w:p w:rsidR="00C43899" w:rsidRPr="00C43899" w:rsidRDefault="00C43899" w:rsidP="00C43899">
      <w:pPr>
        <w:pStyle w:val="a3"/>
        <w:spacing w:line="235" w:lineRule="auto"/>
      </w:pPr>
      <w:r w:rsidRPr="00C43899">
        <w:t>- осуществлять иные поручения руководства в соответствии с положениями об отделе и Управлении.</w:t>
      </w:r>
    </w:p>
    <w:p w:rsidR="00C43899" w:rsidRPr="000F4744" w:rsidRDefault="00C43899" w:rsidP="00A8325C">
      <w:pPr>
        <w:widowControl w:val="0"/>
        <w:jc w:val="center"/>
        <w:rPr>
          <w:b/>
        </w:rPr>
      </w:pP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2.</w:t>
      </w:r>
      <w:r w:rsidRPr="00320592">
        <w:t xml:space="preserve"> Профессиональный уровень: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.1.Наличие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</w:t>
      </w:r>
      <w:r w:rsidRPr="00320592"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>.2. Наличие профессиональных знаний: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 xml:space="preserve">В сфере законодательства Российской Федерации: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Конституция Российской Федерации;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Налоговый кодекс Российской Федерации;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Закон Российской Федерации от 21 марта 1991 г. № 943-1 «О налоговых органах Российской Федерации»;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Федеральный закон от 27 июля 2004 г. № 79-ФЗ «О государственной гражданской службе Российской Федерации»;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Федеральный закон от 25 декабря 2008 г. № 273-ФЗ «О противодействии коррупции»;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Федеральный закон от 2 мая 2006 г. № 59-ФЗ «О порядке рассмотрения обращений граждан Российской Федерации»;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 xml:space="preserve">-   Федеральный закон от 27 июля 2010 г. № 210-ФЗ «Об организации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предоставления государственных и муниципальных услуг»;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Федеральный закон Российской Федерации от 27 июля 2006 г. № 152-ФЗ «О персональных данных»;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 xml:space="preserve">- Указ Президента Российской Федерации от 7 мая 2012 г. № 601 </w:t>
      </w:r>
      <w:r w:rsidRPr="00320592">
        <w:br/>
        <w:t>«Об основных направлениях совершенствования системы государственного управления»;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 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320592">
        <w:t>Росатом</w:t>
      </w:r>
      <w:proofErr w:type="spellEnd"/>
      <w:r w:rsidRPr="00320592">
        <w:t>» и ее должностных лиц»;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 xml:space="preserve">- Приказ ФНС России от 13 февраля 2013 г. № ММВ-7-9/78@ </w:t>
      </w:r>
      <w:r w:rsidRPr="00320592">
        <w:br/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 xml:space="preserve">- Кодекс Российской Федерации об административных правонарушениях </w:t>
      </w:r>
      <w:r w:rsidRPr="00320592">
        <w:br/>
        <w:t>от 30 декабря 2001 г. № 195-ФЗ.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 xml:space="preserve">Иные профессиональные знания: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основы экономики, финансов и кредита, бухгалтерского и налогового учета;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основы налогообложения;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основы финансовых и кредитных отношений;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общие положения о налоговом контроле;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принципы формирования налоговой системы Российской Федерации;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>- основы налогового контроля, порядок проведения мероприятий налогового контроля;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320592">
        <w:t xml:space="preserve">- принципы налогового администрирования; </w:t>
      </w:r>
    </w:p>
    <w:p w:rsidR="00320592" w:rsidRPr="00320592" w:rsidRDefault="00320592" w:rsidP="00320592">
      <w:pPr>
        <w:tabs>
          <w:tab w:val="left" w:pos="567"/>
        </w:tabs>
        <w:autoSpaceDE w:val="0"/>
        <w:autoSpaceDN w:val="0"/>
        <w:adjustRightInd w:val="0"/>
        <w:spacing w:line="235" w:lineRule="auto"/>
        <w:jc w:val="both"/>
      </w:pPr>
      <w:r w:rsidRPr="00320592">
        <w:t>-порядок и сроки рассмотрения материалов налоговых проверок;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-принципы и основные направления дос</w:t>
      </w:r>
      <w:r>
        <w:t xml:space="preserve">удебного урегулирования </w:t>
      </w:r>
      <w:r w:rsidRPr="00320592">
        <w:t>налоговых споров;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-рассмотрение налоговых споров в досудебном и судебном порядке;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lastRenderedPageBreak/>
        <w:t>- передовой отечественный и зарубежный опыт в сфере досудебного урегулирования налоговых споров;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 судебная практика в области разрешения налоговых споров.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.3. Наличие функциональных знаний: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-понятие нормы права, нормативного правового акта, правоотношений и их признаки;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-понятие проекта нормативного правового акта, инструменты и этапы его разработки;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-понятие, процедура рассмотрения жалоб (апелляционных жалоб) и обращений.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.4. Наличие базовых умений: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мыслить системно (стратегически);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планировать, рационально использовать служебное время и достигать результата;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-коммуникативные умения;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управлять изменениями.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.5. Наличие профессиональных умений: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-работа с информационными ресурсами по направлению досудебного урегулирования споров.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>.6. Наличие функциональных умений: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-рассмотрение поступивших запросов, обращений, ходатайств, жалоб и подготовка проектов ответов;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-подготовка методических рекомендаций, разъяснений;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-подготовка аналитических, информационных и других материалов.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A8325C" w:rsidRPr="005922C5" w:rsidRDefault="00A8325C" w:rsidP="005922C5">
      <w:pPr>
        <w:widowControl w:val="0"/>
        <w:jc w:val="both"/>
      </w:pPr>
    </w:p>
    <w:p w:rsidR="00A8325C" w:rsidRPr="005922C5" w:rsidRDefault="00A8325C" w:rsidP="00A8325C">
      <w:pPr>
        <w:autoSpaceDE w:val="0"/>
        <w:autoSpaceDN w:val="0"/>
        <w:adjustRightInd w:val="0"/>
        <w:spacing w:line="360" w:lineRule="exact"/>
        <w:jc w:val="both"/>
      </w:pPr>
    </w:p>
    <w:p w:rsidR="00A8325C" w:rsidRDefault="00A8325C" w:rsidP="00A8325C"/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13721F"/>
    <w:rsid w:val="001B3303"/>
    <w:rsid w:val="00202200"/>
    <w:rsid w:val="00320592"/>
    <w:rsid w:val="005922C5"/>
    <w:rsid w:val="005F2A48"/>
    <w:rsid w:val="007E7B40"/>
    <w:rsid w:val="00A8325C"/>
    <w:rsid w:val="00AD29D3"/>
    <w:rsid w:val="00C4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8</cp:revision>
  <dcterms:created xsi:type="dcterms:W3CDTF">2025-02-07T11:07:00Z</dcterms:created>
  <dcterms:modified xsi:type="dcterms:W3CDTF">2025-02-07T13:41:00Z</dcterms:modified>
</cp:coreProperties>
</file>